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0" w:rsidRDefault="00EC7F80" w:rsidP="00EC7F80">
      <w:pPr>
        <w:pStyle w:val="NormalnyWeb"/>
        <w:jc w:val="both"/>
      </w:pPr>
      <w:r>
        <w:rPr>
          <w:rStyle w:val="Pogrubienie"/>
        </w:rPr>
        <w:t xml:space="preserve">Wnioski o dodatek węglowy – podobnie jak w przypadku dodatku osłonowego, będzie można składać do Gminnego Ośrodka Pomocy Społecznej w Ślemieniu z siedziba           w </w:t>
      </w:r>
      <w:proofErr w:type="spellStart"/>
      <w:r>
        <w:rPr>
          <w:rStyle w:val="Pogrubienie"/>
        </w:rPr>
        <w:t>Lasie</w:t>
      </w:r>
      <w:proofErr w:type="spellEnd"/>
      <w:r>
        <w:rPr>
          <w:rStyle w:val="Pogrubienie"/>
        </w:rPr>
        <w:t>. Wzór wniosku będzie dostępny na stronach internetowych Urzędu i Ośrodka         o czym będziemy informować. </w:t>
      </w:r>
    </w:p>
    <w:p w:rsidR="00EC7F80" w:rsidRDefault="00EC7F80" w:rsidP="00EC7F80">
      <w:pPr>
        <w:pStyle w:val="NormalnyWeb"/>
        <w:jc w:val="both"/>
      </w:pPr>
      <w:r>
        <w:t xml:space="preserve">Dodatek węglowy przysługuje osobie w gospodarstwie domowym, w przypadku gdy </w:t>
      </w:r>
      <w:r>
        <w:rPr>
          <w:rStyle w:val="Pogrubienie"/>
        </w:rPr>
        <w:t xml:space="preserve">głównym źródłem ogrzewania gospodarstwa domowego jest kocioł na paliwo stałe, kominek, koza, ogrzewacz powietrza, trzon kuchenny, </w:t>
      </w:r>
      <w:proofErr w:type="spellStart"/>
      <w:r>
        <w:rPr>
          <w:rStyle w:val="Pogrubienie"/>
        </w:rPr>
        <w:t>piecokuchnia</w:t>
      </w:r>
      <w:proofErr w:type="spellEnd"/>
      <w:r>
        <w:rPr>
          <w:rStyle w:val="Pogrubienie"/>
        </w:rPr>
        <w:t>, kuchnia węglowa lub piec kaflowy na paliwo stałe, zasilane paliwami stałymi, wpisane lub zgłoszone do centralnej ewidencji emisyjności budynków,</w:t>
      </w:r>
      <w:r>
        <w:t xml:space="preserve"> o której mowa w art. 27a ust. 1 ustawy z dnia 21 listopada 2008 r. o wspieraniu termomodernizacji i remontów oraz o centralnej ewidencji emisyjności budynków (Dz. U. z 2022 r. poz. 438, 1561 i 1576). Przez paliwa stałe rozumie się węgiel kamienny, brykiet lub </w:t>
      </w:r>
      <w:proofErr w:type="spellStart"/>
      <w:r>
        <w:t>pelet</w:t>
      </w:r>
      <w:proofErr w:type="spellEnd"/>
      <w:r>
        <w:t xml:space="preserve"> zawierające co najmniej 85% węgla kamiennego.</w:t>
      </w:r>
    </w:p>
    <w:p w:rsidR="00EC7F80" w:rsidRDefault="00EC7F80" w:rsidP="00EC7F80">
      <w:pPr>
        <w:pStyle w:val="NormalnyWeb"/>
        <w:jc w:val="both"/>
      </w:pPr>
      <w:r>
        <w:t>Dodatek węglowy powiązany jest z gospodarstwem domowym</w:t>
      </w:r>
      <w:r>
        <w:rPr>
          <w:rStyle w:val="Pogrubienie"/>
        </w:rPr>
        <w:t>. Nie ma kryterium dochodowego</w:t>
      </w:r>
      <w:r>
        <w:t>. W przypadku złożenia wniosku przez więcej niż jednego członka gospodarstwa, przyznawany będzie pierwszemu z wnioskodawców.</w:t>
      </w:r>
    </w:p>
    <w:p w:rsidR="00EC7F80" w:rsidRDefault="00EC7F80" w:rsidP="00EC7F80">
      <w:pPr>
        <w:pStyle w:val="NormalnyWeb"/>
        <w:jc w:val="both"/>
      </w:pPr>
      <w:r>
        <w:rPr>
          <w:rStyle w:val="Pogrubienie"/>
        </w:rPr>
        <w:t xml:space="preserve">Wnioski będzie można składać w Gminnym Ośrodku Pomocy Społecznej, Las, ul. Zakopiańska 59, do 30 listopada 2022, osobiście lub przez </w:t>
      </w:r>
      <w:proofErr w:type="spellStart"/>
      <w:r>
        <w:rPr>
          <w:rStyle w:val="Pogrubienie"/>
        </w:rPr>
        <w:t>internet</w:t>
      </w:r>
      <w:proofErr w:type="spellEnd"/>
      <w:r>
        <w:rPr>
          <w:rStyle w:val="Pogrubienie"/>
        </w:rPr>
        <w:t xml:space="preserve"> (</w:t>
      </w:r>
      <w:proofErr w:type="spellStart"/>
      <w:r>
        <w:rPr>
          <w:rStyle w:val="Pogrubienie"/>
        </w:rPr>
        <w:t>e-puap</w:t>
      </w:r>
      <w:proofErr w:type="spellEnd"/>
      <w:r>
        <w:rPr>
          <w:rStyle w:val="Pogrubienie"/>
        </w:rPr>
        <w:t>).</w:t>
      </w:r>
      <w:r>
        <w:t xml:space="preserve"> Dodatek węglowy będzie wyłączony spod egzekucji i zwolniony z podatku dochodowego od osób fizycznych. Nie trzeba go będzie także uwzględniać przy obliczaniu wysokości osiągniętego dochodu.</w:t>
      </w:r>
    </w:p>
    <w:p w:rsidR="00EC7F80" w:rsidRDefault="00EC7F80" w:rsidP="00EC7F80">
      <w:pPr>
        <w:pStyle w:val="NormalnyWeb"/>
        <w:jc w:val="both"/>
      </w:pPr>
      <w:r>
        <w:t xml:space="preserve">Dodatek węglowy nie przysługuje osobie w gospodarstwie domowym, na potrzeby którego zostało zakupione paliwo stałe, po cenie i od przedsiębiorcy, o których mowa w art. 2 ust. 1 ustawy z dnia 23 czerwca 2022 r. o szczególnych rozwiązaniach służących ochronie odbiorców niektórych paliw stałych w związku z sytuacją na rynku tych paliw tj. węgla kamiennego, brykietu lub </w:t>
      </w:r>
      <w:proofErr w:type="spellStart"/>
      <w:r>
        <w:t>peletu</w:t>
      </w:r>
      <w:proofErr w:type="spellEnd"/>
      <w:r>
        <w:t xml:space="preserve"> zawierających co najmniej 85 proc. węgla kamiennego, wydobytych lub wyprodukowanych w Rzeczypospolitej Polskiej lub do niej sprowadzonych w okresie od dnia 16 kwietnia 2022 r. do dnia 31 grudnia 2022 r. i ich sprzedaży odbiorcom po cenie nie wyższej niż 996,60 złotych brutto za tonę.</w:t>
      </w:r>
    </w:p>
    <w:p w:rsidR="007B6EBC" w:rsidRDefault="007B6EBC"/>
    <w:sectPr w:rsidR="007B6EBC" w:rsidSect="007B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F80"/>
    <w:rsid w:val="000A4F85"/>
    <w:rsid w:val="007B6EBC"/>
    <w:rsid w:val="00E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tmigdal</dc:creator>
  <cp:keywords/>
  <dc:description/>
  <cp:lastModifiedBy>tmigdal</cp:lastModifiedBy>
  <cp:revision>2</cp:revision>
  <dcterms:created xsi:type="dcterms:W3CDTF">2022-08-17T06:03:00Z</dcterms:created>
  <dcterms:modified xsi:type="dcterms:W3CDTF">2022-08-17T06:08:00Z</dcterms:modified>
</cp:coreProperties>
</file>